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380"/>
      </w:tblGrid>
      <w:tr w:rsidR="004E19AB" w:rsidRPr="0074760F" w14:paraId="5715D6E2" w14:textId="77777777" w:rsidTr="00313FD5">
        <w:trPr>
          <w:tblHeader/>
        </w:trPr>
        <w:tc>
          <w:tcPr>
            <w:tcW w:w="9108" w:type="dxa"/>
            <w:gridSpan w:val="2"/>
            <w:tcBorders>
              <w:top w:val="nil"/>
              <w:left w:val="nil"/>
              <w:bottom w:val="nil"/>
              <w:right w:val="nil"/>
            </w:tcBorders>
          </w:tcPr>
          <w:p w14:paraId="67E5BC9E" w14:textId="77777777" w:rsidR="004E19AB" w:rsidRPr="0074760F" w:rsidRDefault="004E19AB" w:rsidP="00313FD5">
            <w:pPr>
              <w:rPr>
                <w:rFonts w:cs="Arial"/>
                <w:b/>
                <w:szCs w:val="24"/>
              </w:rPr>
            </w:pPr>
            <w:r w:rsidRPr="0074760F">
              <w:rPr>
                <w:rFonts w:cs="Arial"/>
                <w:b/>
                <w:szCs w:val="24"/>
              </w:rPr>
              <w:t>Welcome &amp; Overview</w:t>
            </w:r>
          </w:p>
          <w:p w14:paraId="7381D6AE" w14:textId="77777777" w:rsidR="004E19AB" w:rsidRPr="0074760F" w:rsidRDefault="004E19AB" w:rsidP="00313FD5">
            <w:pPr>
              <w:rPr>
                <w:rFonts w:cs="Arial"/>
                <w:szCs w:val="24"/>
              </w:rPr>
            </w:pPr>
          </w:p>
        </w:tc>
      </w:tr>
      <w:tr w:rsidR="004E19AB" w:rsidRPr="0074760F" w14:paraId="151163CD" w14:textId="77777777" w:rsidTr="00EE0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8" w:type="dxa"/>
            <w:tcBorders>
              <w:bottom w:val="single" w:sz="4" w:space="0" w:color="auto"/>
            </w:tcBorders>
          </w:tcPr>
          <w:p w14:paraId="7BE177BC" w14:textId="77777777" w:rsidR="004E19AB" w:rsidRPr="0074760F" w:rsidRDefault="004E19AB" w:rsidP="00313FD5">
            <w:pPr>
              <w:pStyle w:val="zLGPIconC1"/>
              <w:rPr>
                <w:rFonts w:cs="Arial"/>
                <w:noProof/>
                <w:szCs w:val="24"/>
                <w:lang w:val="en-GB" w:eastAsia="zh-TW" w:bidi="he-IL"/>
              </w:rPr>
            </w:pPr>
            <w:r>
              <w:rPr>
                <w:rFonts w:cs="Arial"/>
                <w:noProof/>
                <w:szCs w:val="24"/>
              </w:rPr>
              <w:drawing>
                <wp:inline distT="0" distB="0" distL="0" distR="0" wp14:anchorId="6CCE4D9B" wp14:editId="4184129E">
                  <wp:extent cx="657225" cy="657225"/>
                  <wp:effectExtent l="19050" t="0" r="9525" b="0"/>
                  <wp:docPr id="1" name="Picture 12" descr="Flipchart%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ipchart%201"/>
                          <pic:cNvPicPr>
                            <a:picLocks noChangeAspect="1" noChangeArrowheads="1"/>
                          </pic:cNvPicPr>
                        </pic:nvPicPr>
                        <pic:blipFill>
                          <a:blip r:embed="rId6"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13BB6D1F" w14:textId="77777777" w:rsidR="004E19AB" w:rsidRPr="0074760F" w:rsidRDefault="004E19AB" w:rsidP="00313FD5">
            <w:pPr>
              <w:pStyle w:val="LGPText"/>
              <w:rPr>
                <w:rFonts w:cs="Arial"/>
                <w:szCs w:val="24"/>
                <w:lang w:val="en-GB" w:eastAsia="zh-TW" w:bidi="he-IL"/>
              </w:rPr>
            </w:pPr>
            <w:r>
              <w:rPr>
                <w:rFonts w:cs="Arial"/>
                <w:noProof/>
                <w:szCs w:val="24"/>
              </w:rPr>
              <w:drawing>
                <wp:inline distT="0" distB="0" distL="0" distR="0" wp14:anchorId="02CB130A" wp14:editId="43A61FBA">
                  <wp:extent cx="657225" cy="657225"/>
                  <wp:effectExtent l="19050" t="0" r="9525" b="0"/>
                  <wp:docPr id="2" name="Picture 24" descr="Say%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y%201"/>
                          <pic:cNvPicPr>
                            <a:picLocks noChangeAspect="1" noChangeArrowheads="1"/>
                          </pic:cNvPicPr>
                        </pic:nvPicPr>
                        <pic:blipFill>
                          <a:blip r:embed="rId7"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tc>
        <w:tc>
          <w:tcPr>
            <w:tcW w:w="7380" w:type="dxa"/>
            <w:tcBorders>
              <w:top w:val="single" w:sz="6" w:space="0" w:color="808080"/>
              <w:bottom w:val="single" w:sz="4" w:space="0" w:color="auto"/>
            </w:tcBorders>
          </w:tcPr>
          <w:p w14:paraId="185601A0" w14:textId="77777777" w:rsidR="004E19AB" w:rsidRPr="0074760F" w:rsidRDefault="004E19AB" w:rsidP="00313FD5">
            <w:pPr>
              <w:pStyle w:val="LGPTitle"/>
              <w:rPr>
                <w:rFonts w:ascii="Book Antiqua" w:hAnsi="Book Antiqua" w:cs="Arial"/>
                <w:color w:val="31849B"/>
                <w:szCs w:val="24"/>
              </w:rPr>
            </w:pPr>
            <w:r w:rsidRPr="0074760F">
              <w:rPr>
                <w:rFonts w:ascii="Book Antiqua" w:hAnsi="Book Antiqua" w:cs="Arial"/>
                <w:szCs w:val="24"/>
              </w:rPr>
              <w:t xml:space="preserve">Meeting Map </w:t>
            </w:r>
          </w:p>
          <w:p w14:paraId="368915EA" w14:textId="77777777" w:rsidR="004E19AB" w:rsidRPr="0074760F" w:rsidRDefault="004E19AB" w:rsidP="00313FD5">
            <w:pPr>
              <w:pStyle w:val="LGPTitle"/>
              <w:rPr>
                <w:rFonts w:ascii="Book Antiqua" w:hAnsi="Book Antiqua" w:cs="Arial"/>
                <w:b w:val="0"/>
                <w:szCs w:val="24"/>
              </w:rPr>
            </w:pPr>
            <w:r w:rsidRPr="0074760F">
              <w:rPr>
                <w:rFonts w:ascii="Book Antiqua" w:hAnsi="Book Antiqua" w:cs="Arial"/>
                <w:b w:val="0"/>
                <w:szCs w:val="24"/>
              </w:rPr>
              <w:t xml:space="preserve">Introduce the meeting map which captures a wealth of information visually.  Refer to the Meeting Map Graphic on </w:t>
            </w:r>
            <w:proofErr w:type="spellStart"/>
            <w:r w:rsidRPr="0074760F">
              <w:rPr>
                <w:rFonts w:ascii="Book Antiqua" w:hAnsi="Book Antiqua" w:cs="Arial"/>
                <w:b w:val="0"/>
                <w:szCs w:val="24"/>
              </w:rPr>
              <w:t>pinboard</w:t>
            </w:r>
            <w:proofErr w:type="spellEnd"/>
            <w:r w:rsidRPr="0074760F">
              <w:rPr>
                <w:rFonts w:ascii="Book Antiqua" w:hAnsi="Book Antiqua" w:cs="Arial"/>
                <w:b w:val="0"/>
                <w:szCs w:val="24"/>
              </w:rPr>
              <w:t xml:space="preserve"> when delivering an overview, assigning roles and setting expectations for the day. .</w:t>
            </w:r>
          </w:p>
          <w:p w14:paraId="441A9417" w14:textId="77777777" w:rsidR="004E19AB" w:rsidRPr="0074760F" w:rsidRDefault="004E19AB" w:rsidP="00313FD5">
            <w:pPr>
              <w:pStyle w:val="LGPTitle"/>
              <w:rPr>
                <w:rFonts w:ascii="Book Antiqua" w:hAnsi="Book Antiqua" w:cs="Arial"/>
                <w:b w:val="0"/>
                <w:szCs w:val="24"/>
              </w:rPr>
            </w:pPr>
            <w:r w:rsidRPr="0074760F">
              <w:rPr>
                <w:rFonts w:ascii="Book Antiqua" w:hAnsi="Book Antiqua" w:cs="Arial"/>
                <w:b w:val="0"/>
                <w:szCs w:val="24"/>
              </w:rPr>
              <w:t xml:space="preserve">Clearly explain the Purpose, Agenda, </w:t>
            </w:r>
            <w:proofErr w:type="gramStart"/>
            <w:r w:rsidRPr="0074760F">
              <w:rPr>
                <w:rFonts w:ascii="Book Antiqua" w:hAnsi="Book Antiqua" w:cs="Arial"/>
                <w:b w:val="0"/>
                <w:szCs w:val="24"/>
              </w:rPr>
              <w:t>Roles</w:t>
            </w:r>
            <w:proofErr w:type="gramEnd"/>
            <w:r w:rsidRPr="0074760F">
              <w:rPr>
                <w:rFonts w:ascii="Book Antiqua" w:hAnsi="Book Antiqua" w:cs="Arial"/>
                <w:b w:val="0"/>
                <w:szCs w:val="24"/>
              </w:rPr>
              <w:t xml:space="preserve"> &amp; Rules.</w:t>
            </w:r>
          </w:p>
          <w:p w14:paraId="4AB00747" w14:textId="77777777" w:rsidR="004E19AB" w:rsidRPr="0074760F" w:rsidRDefault="004E19AB" w:rsidP="00313FD5">
            <w:pPr>
              <w:pStyle w:val="LGPText"/>
              <w:rPr>
                <w:rFonts w:cs="Arial"/>
                <w:b/>
                <w:szCs w:val="24"/>
              </w:rPr>
            </w:pPr>
            <w:r w:rsidRPr="0074760F">
              <w:rPr>
                <w:rFonts w:cs="Arial"/>
                <w:b/>
                <w:szCs w:val="24"/>
              </w:rPr>
              <w:t>Purpose</w:t>
            </w:r>
          </w:p>
          <w:p w14:paraId="5E140F39" w14:textId="77777777" w:rsidR="004E19AB" w:rsidRPr="0074760F" w:rsidRDefault="004E19AB" w:rsidP="00313FD5">
            <w:pPr>
              <w:pStyle w:val="LGPText"/>
              <w:rPr>
                <w:rFonts w:cs="Arial"/>
                <w:szCs w:val="24"/>
              </w:rPr>
            </w:pPr>
            <w:r w:rsidRPr="0074760F">
              <w:rPr>
                <w:rFonts w:cs="Arial"/>
                <w:szCs w:val="24"/>
              </w:rPr>
              <w:t>To gain confidence in using the person centred thinking tools &amp; to move towards increasing the choice &amp; control people we support have in their lives.</w:t>
            </w:r>
          </w:p>
          <w:p w14:paraId="4298F525" w14:textId="77777777" w:rsidR="004E19AB" w:rsidRPr="0074760F" w:rsidRDefault="004E19AB" w:rsidP="00313FD5">
            <w:pPr>
              <w:pStyle w:val="Default"/>
              <w:rPr>
                <w:rFonts w:cs="Arial"/>
                <w:b/>
              </w:rPr>
            </w:pPr>
            <w:r w:rsidRPr="0074760F">
              <w:rPr>
                <w:rFonts w:cs="Arial"/>
                <w:b/>
              </w:rPr>
              <w:t>Overview of Agenda</w:t>
            </w:r>
          </w:p>
          <w:p w14:paraId="01015474" w14:textId="77777777" w:rsidR="004E19AB" w:rsidRPr="0074760F" w:rsidRDefault="004E19AB" w:rsidP="00313FD5">
            <w:pPr>
              <w:pStyle w:val="Default"/>
              <w:rPr>
                <w:rFonts w:cs="Arial"/>
                <w:b/>
              </w:rPr>
            </w:pPr>
          </w:p>
          <w:p w14:paraId="2B11889C" w14:textId="77777777" w:rsidR="004E19AB" w:rsidRPr="0074760F" w:rsidRDefault="004E19AB" w:rsidP="00313FD5">
            <w:pPr>
              <w:pStyle w:val="Default"/>
              <w:rPr>
                <w:rFonts w:cs="Arial"/>
                <w:color w:val="auto"/>
              </w:rPr>
            </w:pPr>
            <w:r w:rsidRPr="0074760F">
              <w:rPr>
                <w:rFonts w:cs="Arial"/>
              </w:rPr>
              <w:t>We have a packed agenda with opportunity for personal reflection and practice. As you can see from our meeting map we will be looking at how person centred planning and thinking have grown and evolved over the years, we will work through a number of exercises.</w:t>
            </w:r>
            <w:r w:rsidRPr="0074760F">
              <w:rPr>
                <w:rFonts w:cs="Arial"/>
                <w:color w:val="auto"/>
              </w:rPr>
              <w:t xml:space="preserve"> Over these 2 days you will be introduced to practical information &amp; exercises that you can take away, share with your colleagues &amp; begin to use straightaway. The days will be mostly about you doing exercises together.</w:t>
            </w:r>
          </w:p>
          <w:p w14:paraId="5AB2916D" w14:textId="77777777" w:rsidR="004E19AB" w:rsidRPr="0074760F" w:rsidRDefault="004E19AB" w:rsidP="00313FD5">
            <w:pPr>
              <w:pStyle w:val="Default"/>
              <w:rPr>
                <w:rFonts w:cs="Arial"/>
                <w:b/>
              </w:rPr>
            </w:pPr>
            <w:r w:rsidRPr="0074760F">
              <w:rPr>
                <w:rFonts w:cs="Arial"/>
              </w:rPr>
              <w:t xml:space="preserve"> </w:t>
            </w:r>
          </w:p>
          <w:p w14:paraId="0F81F641" w14:textId="77777777" w:rsidR="004E19AB" w:rsidRPr="0074760F" w:rsidRDefault="004E19AB" w:rsidP="00313FD5">
            <w:pPr>
              <w:rPr>
                <w:rFonts w:cs="Arial"/>
                <w:szCs w:val="24"/>
              </w:rPr>
            </w:pPr>
            <w:r w:rsidRPr="0074760F">
              <w:rPr>
                <w:rFonts w:cs="Arial"/>
                <w:szCs w:val="24"/>
              </w:rPr>
              <w:t xml:space="preserve"> Tell people how the training will progress.  Points to make –</w:t>
            </w:r>
          </w:p>
          <w:p w14:paraId="07D0C9C6" w14:textId="77777777" w:rsidR="004E19AB" w:rsidRPr="0074760F" w:rsidRDefault="004E19AB" w:rsidP="004E19AB">
            <w:pPr>
              <w:numPr>
                <w:ilvl w:val="0"/>
                <w:numId w:val="1"/>
              </w:numPr>
              <w:rPr>
                <w:rFonts w:cs="Arial"/>
                <w:szCs w:val="24"/>
              </w:rPr>
            </w:pPr>
            <w:r w:rsidRPr="0074760F">
              <w:rPr>
                <w:rFonts w:cs="Arial"/>
                <w:szCs w:val="24"/>
              </w:rPr>
              <w:t>You will give them an overview</w:t>
            </w:r>
          </w:p>
          <w:p w14:paraId="6FD96035" w14:textId="77777777" w:rsidR="004E19AB" w:rsidRPr="0074760F" w:rsidRDefault="004E19AB" w:rsidP="004E19AB">
            <w:pPr>
              <w:numPr>
                <w:ilvl w:val="0"/>
                <w:numId w:val="1"/>
              </w:numPr>
              <w:rPr>
                <w:rFonts w:cs="Arial"/>
                <w:szCs w:val="24"/>
              </w:rPr>
            </w:pPr>
            <w:r w:rsidRPr="0074760F">
              <w:rPr>
                <w:rFonts w:cs="Arial"/>
                <w:szCs w:val="24"/>
              </w:rPr>
              <w:t>They will practice some of skills today and some tomorrow</w:t>
            </w:r>
          </w:p>
          <w:p w14:paraId="014CC2B3" w14:textId="77777777" w:rsidR="004E19AB" w:rsidRPr="0074760F" w:rsidRDefault="004E19AB" w:rsidP="004E19AB">
            <w:pPr>
              <w:numPr>
                <w:ilvl w:val="0"/>
                <w:numId w:val="1"/>
              </w:numPr>
              <w:rPr>
                <w:rFonts w:cs="Arial"/>
                <w:szCs w:val="24"/>
              </w:rPr>
            </w:pPr>
            <w:r w:rsidRPr="0074760F">
              <w:rPr>
                <w:rFonts w:cs="Arial"/>
                <w:szCs w:val="24"/>
              </w:rPr>
              <w:t>There will some repetition that is intentional and important in building a foundation.</w:t>
            </w:r>
          </w:p>
          <w:p w14:paraId="78D600CD" w14:textId="77777777" w:rsidR="004E19AB" w:rsidRPr="0074760F" w:rsidRDefault="004E19AB" w:rsidP="004E19AB">
            <w:pPr>
              <w:numPr>
                <w:ilvl w:val="0"/>
                <w:numId w:val="1"/>
              </w:numPr>
              <w:rPr>
                <w:rFonts w:cs="Arial"/>
                <w:szCs w:val="24"/>
              </w:rPr>
            </w:pPr>
            <w:r w:rsidRPr="0074760F">
              <w:rPr>
                <w:rFonts w:cs="Arial"/>
                <w:szCs w:val="24"/>
              </w:rPr>
              <w:t xml:space="preserve">Today’s work will be done in small groups </w:t>
            </w:r>
          </w:p>
          <w:p w14:paraId="44E9A605" w14:textId="77777777" w:rsidR="004E19AB" w:rsidRPr="0074760F" w:rsidRDefault="004E19AB" w:rsidP="004E19AB">
            <w:pPr>
              <w:numPr>
                <w:ilvl w:val="0"/>
                <w:numId w:val="1"/>
              </w:numPr>
              <w:rPr>
                <w:rFonts w:cs="Arial"/>
                <w:szCs w:val="24"/>
              </w:rPr>
            </w:pPr>
            <w:r w:rsidRPr="0074760F">
              <w:rPr>
                <w:rFonts w:cs="Arial"/>
                <w:szCs w:val="24"/>
              </w:rPr>
              <w:t>Tomorrow’s work will be done mostly in pairs</w:t>
            </w:r>
          </w:p>
          <w:p w14:paraId="5292E243" w14:textId="77777777" w:rsidR="004E19AB" w:rsidRPr="0074760F" w:rsidRDefault="004E19AB" w:rsidP="00313FD5">
            <w:pPr>
              <w:rPr>
                <w:rFonts w:cs="Arial"/>
                <w:szCs w:val="24"/>
              </w:rPr>
            </w:pPr>
          </w:p>
          <w:p w14:paraId="67FEF303" w14:textId="77777777" w:rsidR="004E19AB" w:rsidRPr="0074760F" w:rsidRDefault="004E19AB" w:rsidP="00313FD5">
            <w:pPr>
              <w:autoSpaceDE w:val="0"/>
              <w:autoSpaceDN w:val="0"/>
              <w:adjustRightInd w:val="0"/>
              <w:rPr>
                <w:rFonts w:eastAsia="Calibri" w:cs="ArialNarrow"/>
                <w:color w:val="231F20"/>
                <w:szCs w:val="24"/>
                <w:lang w:val="en-GB" w:eastAsia="en-GB"/>
              </w:rPr>
            </w:pPr>
            <w:r w:rsidRPr="0074760F">
              <w:rPr>
                <w:rFonts w:eastAsia="Calibri" w:cs="ArialNarrow"/>
                <w:color w:val="231F20"/>
                <w:szCs w:val="24"/>
                <w:lang w:val="en-GB" w:eastAsia="en-GB"/>
              </w:rPr>
              <w:t>Explain what the issues sheet is used for. The</w:t>
            </w:r>
          </w:p>
          <w:p w14:paraId="3ABDAFA7" w14:textId="77777777" w:rsidR="004E19AB" w:rsidRPr="0074760F" w:rsidRDefault="004E19AB" w:rsidP="00313FD5">
            <w:pPr>
              <w:autoSpaceDE w:val="0"/>
              <w:autoSpaceDN w:val="0"/>
              <w:adjustRightInd w:val="0"/>
              <w:rPr>
                <w:rFonts w:eastAsia="Calibri" w:cs="ArialNarrow"/>
                <w:color w:val="231F20"/>
                <w:szCs w:val="24"/>
                <w:lang w:val="en-GB" w:eastAsia="en-GB"/>
              </w:rPr>
            </w:pPr>
            <w:r w:rsidRPr="0074760F">
              <w:rPr>
                <w:rFonts w:eastAsia="Calibri" w:cs="ArialNarrow"/>
                <w:color w:val="231F20"/>
                <w:szCs w:val="24"/>
                <w:lang w:val="en-GB" w:eastAsia="en-GB"/>
              </w:rPr>
              <w:t>participants will know what their issues are in reality in their</w:t>
            </w:r>
          </w:p>
          <w:p w14:paraId="1A087349" w14:textId="77777777" w:rsidR="004E19AB" w:rsidRPr="0074760F" w:rsidRDefault="004E19AB" w:rsidP="00313FD5">
            <w:pPr>
              <w:autoSpaceDE w:val="0"/>
              <w:autoSpaceDN w:val="0"/>
              <w:adjustRightInd w:val="0"/>
              <w:rPr>
                <w:rFonts w:eastAsia="Calibri" w:cs="ArialNarrow"/>
                <w:color w:val="231F20"/>
                <w:szCs w:val="24"/>
                <w:lang w:val="en-GB" w:eastAsia="en-GB"/>
              </w:rPr>
            </w:pPr>
            <w:r w:rsidRPr="0074760F">
              <w:rPr>
                <w:rFonts w:eastAsia="Calibri" w:cs="ArialNarrow"/>
                <w:color w:val="231F20"/>
                <w:szCs w:val="24"/>
                <w:lang w:val="en-GB" w:eastAsia="en-GB"/>
              </w:rPr>
              <w:t>areas - and so as not to lose them we need to get them on</w:t>
            </w:r>
          </w:p>
          <w:p w14:paraId="513B7449" w14:textId="77777777" w:rsidR="004E19AB" w:rsidRPr="0074760F" w:rsidRDefault="004E19AB" w:rsidP="00313FD5">
            <w:pPr>
              <w:tabs>
                <w:tab w:val="left" w:pos="6015"/>
              </w:tabs>
              <w:autoSpaceDE w:val="0"/>
              <w:autoSpaceDN w:val="0"/>
              <w:adjustRightInd w:val="0"/>
              <w:rPr>
                <w:rFonts w:eastAsia="Calibri" w:cs="ArialNarrow"/>
                <w:color w:val="231F20"/>
                <w:szCs w:val="24"/>
                <w:lang w:val="en-GB" w:eastAsia="en-GB"/>
              </w:rPr>
            </w:pPr>
            <w:r w:rsidRPr="0074760F">
              <w:rPr>
                <w:rFonts w:eastAsia="Calibri" w:cs="ArialNarrow"/>
                <w:color w:val="231F20"/>
                <w:szCs w:val="24"/>
                <w:lang w:val="en-GB" w:eastAsia="en-GB"/>
              </w:rPr>
              <w:t>the issues sheet to enable us to bring them together</w:t>
            </w:r>
            <w:r w:rsidRPr="0074760F">
              <w:rPr>
                <w:rFonts w:eastAsia="Calibri" w:cs="ArialNarrow"/>
                <w:color w:val="231F20"/>
                <w:szCs w:val="24"/>
                <w:lang w:val="en-GB" w:eastAsia="en-GB"/>
              </w:rPr>
              <w:tab/>
            </w:r>
          </w:p>
          <w:p w14:paraId="70E8FA45" w14:textId="77777777" w:rsidR="004E19AB" w:rsidRPr="0074760F" w:rsidRDefault="004E19AB" w:rsidP="00313FD5">
            <w:pPr>
              <w:pStyle w:val="LGPText"/>
              <w:rPr>
                <w:rFonts w:cs="Arial"/>
                <w:szCs w:val="24"/>
              </w:rPr>
            </w:pPr>
            <w:proofErr w:type="gramStart"/>
            <w:r w:rsidRPr="0074760F">
              <w:rPr>
                <w:rFonts w:eastAsia="Calibri" w:cs="ArialNarrow"/>
                <w:color w:val="231F20"/>
                <w:szCs w:val="24"/>
                <w:lang w:val="en-GB" w:eastAsia="en-GB"/>
              </w:rPr>
              <w:t>nationally</w:t>
            </w:r>
            <w:proofErr w:type="gramEnd"/>
            <w:r w:rsidRPr="0074760F">
              <w:rPr>
                <w:rFonts w:eastAsia="Calibri" w:cs="ArialNarrow"/>
                <w:color w:val="231F20"/>
                <w:szCs w:val="24"/>
                <w:lang w:val="en-GB" w:eastAsia="en-GB"/>
              </w:rPr>
              <w:t xml:space="preserve"> and think about how we can overcome these barriers.</w:t>
            </w:r>
          </w:p>
          <w:p w14:paraId="34D61C88" w14:textId="77777777" w:rsidR="004E19AB" w:rsidRPr="0074760F" w:rsidRDefault="004E19AB" w:rsidP="00313FD5">
            <w:pPr>
              <w:pStyle w:val="LGPTitle"/>
              <w:rPr>
                <w:rFonts w:ascii="Book Antiqua" w:hAnsi="Book Antiqua" w:cs="Arial"/>
                <w:szCs w:val="24"/>
              </w:rPr>
            </w:pPr>
          </w:p>
        </w:tc>
      </w:tr>
      <w:tr w:rsidR="004E19AB" w:rsidRPr="0074760F" w14:paraId="170FB12F" w14:textId="77777777" w:rsidTr="00EE0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14:paraId="572E7382" w14:textId="77777777" w:rsidR="00EE0DFE" w:rsidRDefault="004E19AB" w:rsidP="00313FD5">
            <w:pPr>
              <w:pStyle w:val="zLGPIconC1"/>
              <w:rPr>
                <w:rFonts w:cs="Arial"/>
                <w:szCs w:val="24"/>
              </w:rPr>
            </w:pPr>
            <w:r>
              <w:rPr>
                <w:rFonts w:cs="Arial"/>
                <w:noProof/>
                <w:szCs w:val="24"/>
              </w:rPr>
              <w:lastRenderedPageBreak/>
              <w:drawing>
                <wp:inline distT="0" distB="0" distL="0" distR="0" wp14:anchorId="571C0C25" wp14:editId="6A0AD5A9">
                  <wp:extent cx="657225" cy="657225"/>
                  <wp:effectExtent l="19050" t="0" r="9525" b="0"/>
                  <wp:docPr id="3" name="Picture 24" descr="Say%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y%201"/>
                          <pic:cNvPicPr>
                            <a:picLocks noChangeAspect="1" noChangeArrowheads="1"/>
                          </pic:cNvPicPr>
                        </pic:nvPicPr>
                        <pic:blipFill>
                          <a:blip r:embed="rId7"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2C12195F" w14:textId="77777777" w:rsidR="00EE0DFE" w:rsidRPr="00EE0DFE" w:rsidRDefault="00EE0DFE" w:rsidP="00EE0DFE"/>
          <w:p w14:paraId="4D640E81" w14:textId="77777777" w:rsidR="00EE0DFE" w:rsidRPr="00EE0DFE" w:rsidRDefault="00EE0DFE" w:rsidP="00EE0DFE"/>
          <w:p w14:paraId="128D3F29" w14:textId="77777777" w:rsidR="00EE0DFE" w:rsidRPr="00EE0DFE" w:rsidRDefault="00EE0DFE" w:rsidP="00EE0DFE"/>
          <w:p w14:paraId="4FBCC8A2" w14:textId="77777777" w:rsidR="00EE0DFE" w:rsidRPr="00EE0DFE" w:rsidRDefault="00EE0DFE" w:rsidP="00EE0DFE"/>
          <w:p w14:paraId="1869C64C" w14:textId="77777777" w:rsidR="00EE0DFE" w:rsidRPr="00EE0DFE" w:rsidRDefault="00EE0DFE" w:rsidP="00EE0DFE"/>
          <w:p w14:paraId="2CE9041D" w14:textId="77777777" w:rsidR="00EE0DFE" w:rsidRPr="00EE0DFE" w:rsidRDefault="00EE0DFE" w:rsidP="00EE0DFE"/>
          <w:p w14:paraId="024F9059" w14:textId="77777777" w:rsidR="00EE0DFE" w:rsidRPr="00EE0DFE" w:rsidRDefault="00EE0DFE" w:rsidP="00EE0DFE"/>
          <w:p w14:paraId="41616892" w14:textId="77777777" w:rsidR="00EE0DFE" w:rsidRPr="00EE0DFE" w:rsidRDefault="00EE0DFE" w:rsidP="00EE0DFE"/>
          <w:p w14:paraId="50F57265" w14:textId="77777777" w:rsidR="00EE0DFE" w:rsidRPr="00EE0DFE" w:rsidRDefault="00EE0DFE" w:rsidP="00EE0DFE"/>
          <w:p w14:paraId="733276DD" w14:textId="77777777" w:rsidR="00EE0DFE" w:rsidRPr="00EE0DFE" w:rsidRDefault="00EE0DFE" w:rsidP="00EE0DFE"/>
          <w:p w14:paraId="7206E4E2" w14:textId="77777777" w:rsidR="00EE0DFE" w:rsidRPr="00EE0DFE" w:rsidRDefault="00EE0DFE" w:rsidP="00EE0DFE"/>
          <w:p w14:paraId="0D87A1D3" w14:textId="77777777" w:rsidR="00EE0DFE" w:rsidRPr="00EE0DFE" w:rsidRDefault="00EE0DFE" w:rsidP="00EE0DFE"/>
          <w:p w14:paraId="2757C889" w14:textId="77777777" w:rsidR="00EE0DFE" w:rsidRPr="00EE0DFE" w:rsidRDefault="00EE0DFE" w:rsidP="00EE0DFE"/>
          <w:p w14:paraId="6DB5020A" w14:textId="77777777" w:rsidR="00EE0DFE" w:rsidRPr="00EE0DFE" w:rsidRDefault="00EE0DFE" w:rsidP="00EE0DFE"/>
          <w:p w14:paraId="541C2468" w14:textId="77777777" w:rsidR="00EE0DFE" w:rsidRPr="00EE0DFE" w:rsidRDefault="00EE0DFE" w:rsidP="00EE0DFE"/>
          <w:p w14:paraId="56AD7D7A" w14:textId="77777777" w:rsidR="00EE0DFE" w:rsidRPr="00EE0DFE" w:rsidRDefault="00EE0DFE" w:rsidP="00EE0DFE"/>
          <w:p w14:paraId="58B38709" w14:textId="77777777" w:rsidR="00EE0DFE" w:rsidRPr="00EE0DFE" w:rsidRDefault="00EE0DFE" w:rsidP="00EE0DFE"/>
          <w:p w14:paraId="7A505CAD" w14:textId="77777777" w:rsidR="00EE0DFE" w:rsidRPr="00EE0DFE" w:rsidRDefault="00EE0DFE" w:rsidP="00EE0DFE"/>
          <w:p w14:paraId="78005513" w14:textId="77777777" w:rsidR="00EE0DFE" w:rsidRPr="00EE0DFE" w:rsidRDefault="00EE0DFE" w:rsidP="00EE0DFE"/>
          <w:p w14:paraId="3FCCC066" w14:textId="77777777" w:rsidR="00EE0DFE" w:rsidRPr="00EE0DFE" w:rsidRDefault="00EE0DFE" w:rsidP="00EE0DFE"/>
          <w:p w14:paraId="2CFDE4B2" w14:textId="77777777" w:rsidR="00EE0DFE" w:rsidRPr="00EE0DFE" w:rsidRDefault="00EE0DFE" w:rsidP="00EE0DFE"/>
          <w:p w14:paraId="233B39C3" w14:textId="77777777" w:rsidR="00EE0DFE" w:rsidRPr="00EE0DFE" w:rsidRDefault="00EE0DFE" w:rsidP="00EE0DFE"/>
          <w:p w14:paraId="3223B10D" w14:textId="77777777" w:rsidR="00EE0DFE" w:rsidRPr="00EE0DFE" w:rsidRDefault="00EE0DFE" w:rsidP="00EE0DFE"/>
          <w:p w14:paraId="1E4C16F1" w14:textId="77777777" w:rsidR="00EE0DFE" w:rsidRPr="00EE0DFE" w:rsidRDefault="00EE0DFE" w:rsidP="00EE0DFE"/>
          <w:p w14:paraId="6818DF82" w14:textId="77777777" w:rsidR="00EE0DFE" w:rsidRPr="00EE0DFE" w:rsidRDefault="00EE0DFE" w:rsidP="00EE0DFE"/>
          <w:p w14:paraId="1D4374C4" w14:textId="77777777" w:rsidR="00EE0DFE" w:rsidRPr="00EE0DFE" w:rsidRDefault="00EE0DFE" w:rsidP="00EE0DFE"/>
          <w:p w14:paraId="3FE34451" w14:textId="77777777" w:rsidR="00EE0DFE" w:rsidRPr="00EE0DFE" w:rsidRDefault="00EE0DFE" w:rsidP="00EE0DFE"/>
          <w:p w14:paraId="0CC0AB59" w14:textId="77777777" w:rsidR="00EE0DFE" w:rsidRPr="00EE0DFE" w:rsidRDefault="00EE0DFE" w:rsidP="00EE0DFE"/>
          <w:p w14:paraId="567A3997" w14:textId="77777777" w:rsidR="00EE0DFE" w:rsidRPr="00EE0DFE" w:rsidRDefault="00EE0DFE" w:rsidP="00EE0DFE"/>
          <w:p w14:paraId="2A0041E7" w14:textId="77777777" w:rsidR="00EE0DFE" w:rsidRPr="00EE0DFE" w:rsidRDefault="00EE0DFE" w:rsidP="00EE0DFE"/>
          <w:p w14:paraId="66ED11E8" w14:textId="77777777" w:rsidR="00EE0DFE" w:rsidRPr="00EE0DFE" w:rsidRDefault="00EE0DFE" w:rsidP="00EE0DFE"/>
          <w:p w14:paraId="2FD4ED10" w14:textId="77777777" w:rsidR="00EE0DFE" w:rsidRPr="00EE0DFE" w:rsidRDefault="00EE0DFE" w:rsidP="00EE0DFE"/>
          <w:p w14:paraId="16975B5A" w14:textId="77777777" w:rsidR="00EE0DFE" w:rsidRPr="00EE0DFE" w:rsidRDefault="00EE0DFE" w:rsidP="00EE0DFE"/>
          <w:p w14:paraId="47984BAF" w14:textId="77777777" w:rsidR="00EE0DFE" w:rsidRPr="00EE0DFE" w:rsidRDefault="00EE0DFE" w:rsidP="00EE0DFE"/>
          <w:p w14:paraId="389C570F" w14:textId="77777777" w:rsidR="00EE0DFE" w:rsidRPr="00EE0DFE" w:rsidRDefault="00EE0DFE" w:rsidP="00EE0DFE"/>
          <w:p w14:paraId="60C4B629" w14:textId="77777777" w:rsidR="00EE0DFE" w:rsidRPr="00EE0DFE" w:rsidRDefault="00EE0DFE" w:rsidP="00EE0DFE"/>
          <w:p w14:paraId="758D2952" w14:textId="77777777" w:rsidR="00EE0DFE" w:rsidRPr="00EE0DFE" w:rsidRDefault="00EE0DFE" w:rsidP="00EE0DFE"/>
          <w:p w14:paraId="4377143E" w14:textId="77777777" w:rsidR="00EE0DFE" w:rsidRPr="00EE0DFE" w:rsidRDefault="00EE0DFE" w:rsidP="00EE0DFE"/>
          <w:p w14:paraId="4A506644" w14:textId="77777777" w:rsidR="00EE0DFE" w:rsidRPr="00EE0DFE" w:rsidRDefault="00EE0DFE" w:rsidP="00EE0DFE"/>
          <w:p w14:paraId="09700D15" w14:textId="77777777" w:rsidR="00EE0DFE" w:rsidRPr="00EE0DFE" w:rsidRDefault="00EE0DFE" w:rsidP="00EE0DFE"/>
          <w:p w14:paraId="2AB291F5" w14:textId="77777777" w:rsidR="00EE0DFE" w:rsidRPr="00EE0DFE" w:rsidRDefault="00EE0DFE" w:rsidP="00EE0DFE"/>
          <w:p w14:paraId="1F9627BE" w14:textId="77777777" w:rsidR="00EE0DFE" w:rsidRDefault="00EE0DFE" w:rsidP="00EE0DFE"/>
          <w:p w14:paraId="5E7F5F4A" w14:textId="77777777" w:rsidR="004E19AB" w:rsidRPr="00EE0DFE" w:rsidRDefault="004E19AB" w:rsidP="00EE0DFE">
            <w:pPr>
              <w:jc w:val="center"/>
            </w:pPr>
            <w:bookmarkStart w:id="0" w:name="_GoBack"/>
            <w:bookmarkEnd w:id="0"/>
          </w:p>
        </w:tc>
        <w:tc>
          <w:tcPr>
            <w:tcW w:w="7380" w:type="dxa"/>
            <w:tcBorders>
              <w:top w:val="single" w:sz="4" w:space="0" w:color="auto"/>
              <w:left w:val="single" w:sz="4" w:space="0" w:color="auto"/>
              <w:bottom w:val="single" w:sz="4" w:space="0" w:color="auto"/>
              <w:right w:val="single" w:sz="4" w:space="0" w:color="auto"/>
            </w:tcBorders>
          </w:tcPr>
          <w:p w14:paraId="57778DB9" w14:textId="77777777" w:rsidR="004E19AB" w:rsidRPr="0074760F" w:rsidRDefault="004E19AB" w:rsidP="00313FD5">
            <w:pPr>
              <w:pStyle w:val="Default"/>
              <w:rPr>
                <w:rFonts w:cs="Arial"/>
              </w:rPr>
            </w:pPr>
            <w:r w:rsidRPr="0074760F">
              <w:rPr>
                <w:rFonts w:cs="Arial"/>
                <w:b/>
                <w:bCs/>
              </w:rPr>
              <w:t xml:space="preserve">Assigning Roles </w:t>
            </w:r>
          </w:p>
          <w:p w14:paraId="2084C501" w14:textId="77777777" w:rsidR="004E19AB" w:rsidRPr="0074760F" w:rsidRDefault="004E19AB" w:rsidP="00313FD5">
            <w:pPr>
              <w:pStyle w:val="Default"/>
              <w:rPr>
                <w:rFonts w:cs="Arial"/>
              </w:rPr>
            </w:pPr>
            <w:r w:rsidRPr="0074760F">
              <w:rPr>
                <w:rFonts w:cs="Arial"/>
              </w:rPr>
              <w:t xml:space="preserve">To ensure that we have a good training experience I would like us to share ownership and responsibility for our learning today and tomorrow. So with that I’d like to ask for some volunteers to take on various roles. </w:t>
            </w:r>
          </w:p>
          <w:p w14:paraId="20868631" w14:textId="77777777" w:rsidR="004E19AB" w:rsidRPr="0074760F" w:rsidRDefault="004E19AB" w:rsidP="00313FD5">
            <w:pPr>
              <w:pStyle w:val="Default"/>
              <w:rPr>
                <w:rFonts w:cs="Arial"/>
              </w:rPr>
            </w:pPr>
            <w:r w:rsidRPr="0074760F">
              <w:rPr>
                <w:rFonts w:cs="Arial"/>
                <w:b/>
                <w:bCs/>
              </w:rPr>
              <w:t>Facilitator</w:t>
            </w:r>
            <w:r w:rsidRPr="0074760F">
              <w:rPr>
                <w:rFonts w:cs="Arial"/>
              </w:rPr>
              <w:t xml:space="preserve">: I will be your facilitator today and tomorrow </w:t>
            </w:r>
          </w:p>
          <w:p w14:paraId="63D6BC92" w14:textId="77777777" w:rsidR="004E19AB" w:rsidRPr="0074760F" w:rsidRDefault="004E19AB" w:rsidP="00313FD5">
            <w:pPr>
              <w:pStyle w:val="Default"/>
              <w:rPr>
                <w:rFonts w:cs="Arial"/>
              </w:rPr>
            </w:pPr>
            <w:r w:rsidRPr="0074760F">
              <w:rPr>
                <w:rFonts w:cs="Arial"/>
                <w:b/>
                <w:bCs/>
              </w:rPr>
              <w:t xml:space="preserve">Recorder: </w:t>
            </w:r>
            <w:r w:rsidRPr="0074760F">
              <w:rPr>
                <w:rFonts w:cs="Arial"/>
              </w:rPr>
              <w:t xml:space="preserve">Occasionally throughout the training we may want to record the work of the entire group on a flip chart. Someone who can write on a flip chart legibly. </w:t>
            </w:r>
          </w:p>
          <w:p w14:paraId="400D24C6" w14:textId="77777777" w:rsidR="004E19AB" w:rsidRPr="0074760F" w:rsidRDefault="004E19AB" w:rsidP="00313FD5">
            <w:pPr>
              <w:pStyle w:val="Default"/>
              <w:rPr>
                <w:rFonts w:cs="Arial"/>
              </w:rPr>
            </w:pPr>
            <w:r w:rsidRPr="0074760F">
              <w:rPr>
                <w:rFonts w:cs="Arial"/>
                <w:i/>
                <w:iCs/>
              </w:rPr>
              <w:t xml:space="preserve">(When you have identified this volunteer, invite them to the front of the room to record the other names onto the training map) </w:t>
            </w:r>
          </w:p>
          <w:p w14:paraId="5348A3CF" w14:textId="77777777" w:rsidR="004E19AB" w:rsidRPr="0074760F" w:rsidRDefault="004E19AB" w:rsidP="00313FD5">
            <w:pPr>
              <w:pStyle w:val="Default"/>
              <w:rPr>
                <w:rFonts w:cs="Arial"/>
              </w:rPr>
            </w:pPr>
            <w:r w:rsidRPr="0074760F">
              <w:rPr>
                <w:rFonts w:cs="Arial"/>
                <w:b/>
                <w:bCs/>
              </w:rPr>
              <w:t xml:space="preserve">Timekeeper: </w:t>
            </w:r>
            <w:r w:rsidRPr="0074760F">
              <w:rPr>
                <w:rFonts w:cs="Arial"/>
              </w:rPr>
              <w:t xml:space="preserve">I’d like a volunteer who will partner with me to keep me on track so that we can keep to our start and ending times. This person needs to be </w:t>
            </w:r>
            <w:proofErr w:type="gramStart"/>
            <w:r w:rsidRPr="0074760F">
              <w:rPr>
                <w:rFonts w:cs="Arial"/>
              </w:rPr>
              <w:t>able  to</w:t>
            </w:r>
            <w:proofErr w:type="gramEnd"/>
            <w:r w:rsidRPr="0074760F">
              <w:rPr>
                <w:rFonts w:cs="Arial"/>
              </w:rPr>
              <w:t xml:space="preserve"> see  a clock or watch and must feel OK to interrupt me.. </w:t>
            </w:r>
            <w:proofErr w:type="gramStart"/>
            <w:r w:rsidRPr="0074760F">
              <w:rPr>
                <w:rFonts w:cs="Arial"/>
              </w:rPr>
              <w:t>you</w:t>
            </w:r>
            <w:proofErr w:type="gramEnd"/>
            <w:r w:rsidRPr="0074760F">
              <w:rPr>
                <w:rFonts w:cs="Arial"/>
              </w:rPr>
              <w:t xml:space="preserve"> have permission to do so. </w:t>
            </w:r>
          </w:p>
          <w:p w14:paraId="24C11AE9" w14:textId="77777777" w:rsidR="004E19AB" w:rsidRPr="0074760F" w:rsidRDefault="004E19AB" w:rsidP="00313FD5">
            <w:pPr>
              <w:pStyle w:val="Default"/>
              <w:rPr>
                <w:rFonts w:cs="Arial"/>
              </w:rPr>
            </w:pPr>
            <w:r w:rsidRPr="0074760F">
              <w:rPr>
                <w:rFonts w:cs="Arial"/>
                <w:i/>
                <w:iCs/>
              </w:rPr>
              <w:t xml:space="preserve">(Once you identify your timekeeper, please let that person know how you want to be supported i.e., a shout out every 15 minutes, or give them a timed agenda and ask them to flag you at 5 minutes before the ending time of each section) </w:t>
            </w:r>
          </w:p>
          <w:p w14:paraId="1F3226E7" w14:textId="77777777" w:rsidR="004E19AB" w:rsidRPr="0074760F" w:rsidRDefault="004E19AB" w:rsidP="00313FD5">
            <w:pPr>
              <w:pStyle w:val="Default"/>
              <w:rPr>
                <w:rFonts w:cs="Arial"/>
              </w:rPr>
            </w:pPr>
            <w:r w:rsidRPr="0074760F">
              <w:rPr>
                <w:rFonts w:cs="Arial"/>
                <w:b/>
                <w:bCs/>
              </w:rPr>
              <w:t xml:space="preserve">Hospitality: </w:t>
            </w:r>
            <w:r w:rsidRPr="0074760F">
              <w:rPr>
                <w:rFonts w:cs="Arial"/>
              </w:rPr>
              <w:t xml:space="preserve">Is there someone in the room who can help us with our personal comfort needs, such as…need more hot water for tea, or the air conditioning is a bit frosty, can we turn it down? This person might also help us with any lunchtime instructions, etc. </w:t>
            </w:r>
          </w:p>
          <w:p w14:paraId="620B1F9E" w14:textId="77777777" w:rsidR="004E19AB" w:rsidRPr="0074760F" w:rsidRDefault="004E19AB" w:rsidP="00313FD5">
            <w:pPr>
              <w:pStyle w:val="Default"/>
              <w:rPr>
                <w:rFonts w:cs="Arial"/>
                <w:b/>
                <w:bCs/>
              </w:rPr>
            </w:pPr>
            <w:r w:rsidRPr="0074760F">
              <w:rPr>
                <w:rFonts w:cs="Arial"/>
                <w:b/>
                <w:bCs/>
              </w:rPr>
              <w:t xml:space="preserve">Other Roles? </w:t>
            </w:r>
          </w:p>
          <w:p w14:paraId="5FC8D6F9" w14:textId="77777777" w:rsidR="004E19AB" w:rsidRPr="0074760F" w:rsidRDefault="004E19AB" w:rsidP="00313FD5">
            <w:pPr>
              <w:pStyle w:val="Default"/>
              <w:rPr>
                <w:rFonts w:cs="Arial"/>
                <w:b/>
                <w:bCs/>
              </w:rPr>
            </w:pPr>
          </w:p>
          <w:p w14:paraId="36EC01D9" w14:textId="77777777" w:rsidR="004E19AB" w:rsidRPr="004E19AB" w:rsidRDefault="004E19AB" w:rsidP="00313FD5">
            <w:pPr>
              <w:pStyle w:val="Default"/>
              <w:rPr>
                <w:rFonts w:cs="Arial"/>
                <w:lang w:val="en-US"/>
              </w:rPr>
            </w:pPr>
          </w:p>
        </w:tc>
      </w:tr>
      <w:tr w:rsidR="004E19AB" w:rsidRPr="0074760F" w14:paraId="426079B1" w14:textId="77777777" w:rsidTr="00EE0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14:paraId="500D1943" w14:textId="77777777" w:rsidR="00EE0DFE" w:rsidRDefault="004E19AB" w:rsidP="00313FD5">
            <w:pPr>
              <w:pStyle w:val="zLGPIconC1"/>
              <w:rPr>
                <w:rFonts w:cs="Arial"/>
                <w:szCs w:val="24"/>
              </w:rPr>
            </w:pPr>
            <w:r>
              <w:rPr>
                <w:rFonts w:cs="Arial"/>
                <w:noProof/>
                <w:szCs w:val="24"/>
              </w:rPr>
              <w:lastRenderedPageBreak/>
              <w:drawing>
                <wp:inline distT="0" distB="0" distL="0" distR="0" wp14:anchorId="3CB395A7" wp14:editId="5080F8AA">
                  <wp:extent cx="657225" cy="657225"/>
                  <wp:effectExtent l="19050" t="0" r="9525" b="0"/>
                  <wp:docPr id="4" name="Picture 24" descr="Say%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y%201"/>
                          <pic:cNvPicPr>
                            <a:picLocks noChangeAspect="1" noChangeArrowheads="1"/>
                          </pic:cNvPicPr>
                        </pic:nvPicPr>
                        <pic:blipFill>
                          <a:blip r:embed="rId7"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218EFA3B" w14:textId="77777777" w:rsidR="00EE0DFE" w:rsidRPr="00EE0DFE" w:rsidRDefault="00EE0DFE" w:rsidP="00EE0DFE"/>
          <w:p w14:paraId="05226993" w14:textId="77777777" w:rsidR="00EE0DFE" w:rsidRPr="00EE0DFE" w:rsidRDefault="00EE0DFE" w:rsidP="00EE0DFE"/>
          <w:p w14:paraId="1438F277" w14:textId="77777777" w:rsidR="00EE0DFE" w:rsidRPr="00EE0DFE" w:rsidRDefault="00EE0DFE" w:rsidP="00EE0DFE"/>
          <w:p w14:paraId="67BA6C56" w14:textId="77777777" w:rsidR="00EE0DFE" w:rsidRPr="00EE0DFE" w:rsidRDefault="00EE0DFE" w:rsidP="00EE0DFE"/>
          <w:p w14:paraId="75DB066A" w14:textId="77777777" w:rsidR="00EE0DFE" w:rsidRPr="00EE0DFE" w:rsidRDefault="00EE0DFE" w:rsidP="00EE0DFE"/>
          <w:p w14:paraId="6E921547" w14:textId="77777777" w:rsidR="00EE0DFE" w:rsidRPr="00EE0DFE" w:rsidRDefault="00EE0DFE" w:rsidP="00EE0DFE"/>
          <w:p w14:paraId="75473FE6" w14:textId="77777777" w:rsidR="00EE0DFE" w:rsidRPr="00EE0DFE" w:rsidRDefault="00EE0DFE" w:rsidP="00EE0DFE"/>
          <w:p w14:paraId="496B452D" w14:textId="77777777" w:rsidR="00EE0DFE" w:rsidRPr="00EE0DFE" w:rsidRDefault="00EE0DFE" w:rsidP="00EE0DFE"/>
          <w:p w14:paraId="3349BB78" w14:textId="77777777" w:rsidR="00EE0DFE" w:rsidRPr="00EE0DFE" w:rsidRDefault="00EE0DFE" w:rsidP="00EE0DFE"/>
          <w:p w14:paraId="2EA9C88E" w14:textId="77777777" w:rsidR="00EE0DFE" w:rsidRPr="00EE0DFE" w:rsidRDefault="00EE0DFE" w:rsidP="00EE0DFE"/>
          <w:p w14:paraId="427FC0E2" w14:textId="77777777" w:rsidR="00EE0DFE" w:rsidRPr="00EE0DFE" w:rsidRDefault="00EE0DFE" w:rsidP="00EE0DFE"/>
          <w:p w14:paraId="3A177B03" w14:textId="77777777" w:rsidR="00EE0DFE" w:rsidRPr="00EE0DFE" w:rsidRDefault="00EE0DFE" w:rsidP="00EE0DFE"/>
          <w:p w14:paraId="31D704EC" w14:textId="77777777" w:rsidR="00EE0DFE" w:rsidRPr="00EE0DFE" w:rsidRDefault="00EE0DFE" w:rsidP="00EE0DFE"/>
          <w:p w14:paraId="20E49B9E" w14:textId="77777777" w:rsidR="00EE0DFE" w:rsidRPr="00EE0DFE" w:rsidRDefault="00EE0DFE" w:rsidP="00EE0DFE"/>
          <w:p w14:paraId="7D32B39E" w14:textId="77777777" w:rsidR="00EE0DFE" w:rsidRPr="00EE0DFE" w:rsidRDefault="00EE0DFE" w:rsidP="00EE0DFE"/>
          <w:p w14:paraId="1D21AF95" w14:textId="77777777" w:rsidR="00EE0DFE" w:rsidRPr="00EE0DFE" w:rsidRDefault="00EE0DFE" w:rsidP="00EE0DFE"/>
          <w:p w14:paraId="3059B249" w14:textId="77777777" w:rsidR="004E19AB" w:rsidRPr="00EE0DFE" w:rsidRDefault="004E19AB" w:rsidP="00EE0DFE"/>
        </w:tc>
        <w:tc>
          <w:tcPr>
            <w:tcW w:w="7380" w:type="dxa"/>
            <w:tcBorders>
              <w:top w:val="single" w:sz="4" w:space="0" w:color="auto"/>
              <w:left w:val="single" w:sz="4" w:space="0" w:color="auto"/>
              <w:bottom w:val="single" w:sz="4" w:space="0" w:color="auto"/>
              <w:right w:val="single" w:sz="4" w:space="0" w:color="auto"/>
            </w:tcBorders>
          </w:tcPr>
          <w:p w14:paraId="7C19551C" w14:textId="77777777" w:rsidR="004E19AB" w:rsidRPr="0074760F" w:rsidRDefault="004E19AB" w:rsidP="00313FD5">
            <w:pPr>
              <w:pStyle w:val="Default"/>
              <w:rPr>
                <w:rFonts w:cs="Arial"/>
                <w:b/>
                <w:bCs/>
                <w:color w:val="auto"/>
              </w:rPr>
            </w:pPr>
            <w:r w:rsidRPr="0074760F">
              <w:rPr>
                <w:rFonts w:cs="Arial"/>
                <w:b/>
                <w:bCs/>
                <w:color w:val="auto"/>
              </w:rPr>
              <w:t xml:space="preserve">Ground Rules </w:t>
            </w:r>
          </w:p>
          <w:p w14:paraId="72E31505" w14:textId="77777777" w:rsidR="004E19AB" w:rsidRPr="0074760F" w:rsidRDefault="004E19AB" w:rsidP="00313FD5">
            <w:pPr>
              <w:pStyle w:val="Default"/>
              <w:rPr>
                <w:rFonts w:cs="Arial"/>
                <w:color w:val="auto"/>
              </w:rPr>
            </w:pPr>
            <w:r w:rsidRPr="0074760F">
              <w:rPr>
                <w:rFonts w:cs="Arial"/>
                <w:color w:val="auto"/>
              </w:rPr>
              <w:t xml:space="preserve">How do we want to work together and be supported so that we can have an optimal learning experience? Some of my requests and expectations are </w:t>
            </w:r>
          </w:p>
          <w:p w14:paraId="0CAA58C8" w14:textId="77777777" w:rsidR="004E19AB" w:rsidRPr="0074760F" w:rsidRDefault="004E19AB" w:rsidP="00313FD5">
            <w:pPr>
              <w:pStyle w:val="Default"/>
              <w:rPr>
                <w:rFonts w:cs="Arial"/>
                <w:color w:val="auto"/>
              </w:rPr>
            </w:pPr>
            <w:r w:rsidRPr="0074760F">
              <w:rPr>
                <w:rFonts w:cs="Arial"/>
                <w:color w:val="auto"/>
              </w:rPr>
              <w:t> . Giving each other good attention &amp; listening well to each other.</w:t>
            </w:r>
          </w:p>
          <w:p w14:paraId="7E1C9CC9" w14:textId="77777777" w:rsidR="004E19AB" w:rsidRPr="0074760F" w:rsidRDefault="004E19AB" w:rsidP="00313FD5">
            <w:pPr>
              <w:pStyle w:val="Default"/>
              <w:rPr>
                <w:rFonts w:cs="Arial"/>
                <w:color w:val="auto"/>
              </w:rPr>
            </w:pPr>
            <w:r w:rsidRPr="0074760F">
              <w:rPr>
                <w:rFonts w:cs="Arial"/>
                <w:color w:val="auto"/>
              </w:rPr>
              <w:t xml:space="preserve"> Arrive in the morning and return from breaks on time. If something prevents you from doing this please know that we will start without you </w:t>
            </w:r>
          </w:p>
          <w:p w14:paraId="2AB7CAB3" w14:textId="77777777" w:rsidR="004E19AB" w:rsidRPr="0074760F" w:rsidRDefault="004E19AB" w:rsidP="00313FD5">
            <w:pPr>
              <w:pStyle w:val="Default"/>
              <w:rPr>
                <w:rFonts w:cs="Arial"/>
                <w:color w:val="auto"/>
              </w:rPr>
            </w:pPr>
            <w:r w:rsidRPr="0074760F">
              <w:rPr>
                <w:rFonts w:cs="Arial"/>
                <w:color w:val="auto"/>
              </w:rPr>
              <w:t> Misery is optional!</w:t>
            </w:r>
          </w:p>
          <w:p w14:paraId="67E7FC48" w14:textId="77777777" w:rsidR="004E19AB" w:rsidRPr="0074760F" w:rsidRDefault="004E19AB" w:rsidP="00313FD5">
            <w:pPr>
              <w:pStyle w:val="Default"/>
              <w:rPr>
                <w:rFonts w:cs="Arial"/>
                <w:color w:val="auto"/>
              </w:rPr>
            </w:pPr>
            <w:r w:rsidRPr="0074760F">
              <w:rPr>
                <w:rFonts w:cs="Arial"/>
                <w:color w:val="auto"/>
              </w:rPr>
              <w:t xml:space="preserve"> Mobile phones turned off or on silent. Please step out of the room if you must take a call. </w:t>
            </w:r>
          </w:p>
          <w:p w14:paraId="49C64C65" w14:textId="77777777" w:rsidR="004E19AB" w:rsidRPr="0074760F" w:rsidRDefault="004E19AB" w:rsidP="00313FD5">
            <w:pPr>
              <w:pStyle w:val="Default"/>
              <w:rPr>
                <w:rFonts w:cs="Arial"/>
                <w:color w:val="auto"/>
              </w:rPr>
            </w:pPr>
            <w:r w:rsidRPr="0074760F">
              <w:rPr>
                <w:rFonts w:cs="Arial"/>
                <w:color w:val="auto"/>
              </w:rPr>
              <w:t> No such thing as a silly question</w:t>
            </w:r>
          </w:p>
          <w:p w14:paraId="576D8A4B" w14:textId="77777777" w:rsidR="004E19AB" w:rsidRPr="0074760F" w:rsidRDefault="004E19AB" w:rsidP="00313FD5">
            <w:pPr>
              <w:pStyle w:val="Default"/>
              <w:rPr>
                <w:rFonts w:cs="Arial"/>
                <w:color w:val="auto"/>
              </w:rPr>
            </w:pPr>
            <w:r w:rsidRPr="0074760F">
              <w:rPr>
                <w:rFonts w:cs="Arial"/>
                <w:color w:val="auto"/>
              </w:rPr>
              <w:t xml:space="preserve"> No jargon </w:t>
            </w:r>
          </w:p>
          <w:p w14:paraId="205F43A7" w14:textId="77777777" w:rsidR="004E19AB" w:rsidRPr="0074760F" w:rsidRDefault="004E19AB" w:rsidP="00313FD5">
            <w:pPr>
              <w:pStyle w:val="Default"/>
              <w:rPr>
                <w:rFonts w:cs="Arial"/>
                <w:color w:val="auto"/>
              </w:rPr>
            </w:pPr>
            <w:r w:rsidRPr="0074760F">
              <w:rPr>
                <w:rFonts w:cs="Arial"/>
                <w:color w:val="auto"/>
              </w:rPr>
              <w:t> Only share what you are comfortable with</w:t>
            </w:r>
          </w:p>
          <w:p w14:paraId="01B3206F" w14:textId="77777777" w:rsidR="004E19AB" w:rsidRPr="0074760F" w:rsidRDefault="004E19AB" w:rsidP="00313FD5">
            <w:pPr>
              <w:pStyle w:val="Default"/>
              <w:rPr>
                <w:rFonts w:cs="Arial"/>
                <w:i/>
                <w:color w:val="auto"/>
              </w:rPr>
            </w:pPr>
            <w:r w:rsidRPr="0074760F">
              <w:rPr>
                <w:rFonts w:cs="Arial"/>
                <w:color w:val="auto"/>
              </w:rPr>
              <w:t xml:space="preserve"> Give what you can, take what you need  </w:t>
            </w:r>
          </w:p>
          <w:p w14:paraId="4FEFEFBB" w14:textId="77777777" w:rsidR="004E19AB" w:rsidRPr="0074760F" w:rsidRDefault="004E19AB" w:rsidP="00313FD5">
            <w:pPr>
              <w:pStyle w:val="Default"/>
              <w:rPr>
                <w:rFonts w:cs="Arial"/>
                <w:color w:val="auto"/>
              </w:rPr>
            </w:pPr>
            <w:r w:rsidRPr="0074760F">
              <w:rPr>
                <w:rFonts w:cs="Arial"/>
                <w:i/>
                <w:iCs/>
                <w:color w:val="auto"/>
              </w:rPr>
              <w:t xml:space="preserve">Ask the group to add to this list and have the Recorder write on the flip chart.) </w:t>
            </w:r>
          </w:p>
          <w:p w14:paraId="42CCB59F" w14:textId="77777777" w:rsidR="004E19AB" w:rsidRPr="0074760F" w:rsidRDefault="004E19AB" w:rsidP="00313FD5">
            <w:pPr>
              <w:pStyle w:val="Default"/>
              <w:rPr>
                <w:rFonts w:cs="Arial"/>
                <w:color w:val="FF0000"/>
              </w:rPr>
            </w:pPr>
          </w:p>
        </w:tc>
      </w:tr>
    </w:tbl>
    <w:p w14:paraId="0A29487B" w14:textId="77777777" w:rsidR="00B3121C" w:rsidRDefault="00EE0DFE" w:rsidP="00EE0DFE">
      <w:pPr>
        <w:spacing w:after="200" w:line="276" w:lineRule="auto"/>
      </w:pPr>
    </w:p>
    <w:sectPr w:rsidR="00B3121C" w:rsidSect="00EE0DFE">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Narrow">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42307"/>
    <w:multiLevelType w:val="hybridMultilevel"/>
    <w:tmpl w:val="7D42D3E8"/>
    <w:lvl w:ilvl="0" w:tplc="61323FD6">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DB362A02" w:tentative="1">
      <w:start w:val="1"/>
      <w:numFmt w:val="bullet"/>
      <w:lvlText w:val="•"/>
      <w:lvlJc w:val="left"/>
      <w:pPr>
        <w:tabs>
          <w:tab w:val="num" w:pos="2160"/>
        </w:tabs>
        <w:ind w:left="2160" w:hanging="360"/>
      </w:pPr>
      <w:rPr>
        <w:rFonts w:ascii="Times New Roman" w:hAnsi="Times New Roman" w:hint="default"/>
      </w:rPr>
    </w:lvl>
    <w:lvl w:ilvl="3" w:tplc="17E65348" w:tentative="1">
      <w:start w:val="1"/>
      <w:numFmt w:val="bullet"/>
      <w:lvlText w:val="•"/>
      <w:lvlJc w:val="left"/>
      <w:pPr>
        <w:tabs>
          <w:tab w:val="num" w:pos="2880"/>
        </w:tabs>
        <w:ind w:left="2880" w:hanging="360"/>
      </w:pPr>
      <w:rPr>
        <w:rFonts w:ascii="Times New Roman" w:hAnsi="Times New Roman" w:hint="default"/>
      </w:rPr>
    </w:lvl>
    <w:lvl w:ilvl="4" w:tplc="47EEE896" w:tentative="1">
      <w:start w:val="1"/>
      <w:numFmt w:val="bullet"/>
      <w:lvlText w:val="•"/>
      <w:lvlJc w:val="left"/>
      <w:pPr>
        <w:tabs>
          <w:tab w:val="num" w:pos="3600"/>
        </w:tabs>
        <w:ind w:left="3600" w:hanging="360"/>
      </w:pPr>
      <w:rPr>
        <w:rFonts w:ascii="Times New Roman" w:hAnsi="Times New Roman" w:hint="default"/>
      </w:rPr>
    </w:lvl>
    <w:lvl w:ilvl="5" w:tplc="88A23188" w:tentative="1">
      <w:start w:val="1"/>
      <w:numFmt w:val="bullet"/>
      <w:lvlText w:val="•"/>
      <w:lvlJc w:val="left"/>
      <w:pPr>
        <w:tabs>
          <w:tab w:val="num" w:pos="4320"/>
        </w:tabs>
        <w:ind w:left="4320" w:hanging="360"/>
      </w:pPr>
      <w:rPr>
        <w:rFonts w:ascii="Times New Roman" w:hAnsi="Times New Roman" w:hint="default"/>
      </w:rPr>
    </w:lvl>
    <w:lvl w:ilvl="6" w:tplc="74FC6D20" w:tentative="1">
      <w:start w:val="1"/>
      <w:numFmt w:val="bullet"/>
      <w:lvlText w:val="•"/>
      <w:lvlJc w:val="left"/>
      <w:pPr>
        <w:tabs>
          <w:tab w:val="num" w:pos="5040"/>
        </w:tabs>
        <w:ind w:left="5040" w:hanging="360"/>
      </w:pPr>
      <w:rPr>
        <w:rFonts w:ascii="Times New Roman" w:hAnsi="Times New Roman" w:hint="default"/>
      </w:rPr>
    </w:lvl>
    <w:lvl w:ilvl="7" w:tplc="00702706" w:tentative="1">
      <w:start w:val="1"/>
      <w:numFmt w:val="bullet"/>
      <w:lvlText w:val="•"/>
      <w:lvlJc w:val="left"/>
      <w:pPr>
        <w:tabs>
          <w:tab w:val="num" w:pos="5760"/>
        </w:tabs>
        <w:ind w:left="5760" w:hanging="360"/>
      </w:pPr>
      <w:rPr>
        <w:rFonts w:ascii="Times New Roman" w:hAnsi="Times New Roman" w:hint="default"/>
      </w:rPr>
    </w:lvl>
    <w:lvl w:ilvl="8" w:tplc="621C32D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4E19AB"/>
    <w:rsid w:val="00225CDD"/>
    <w:rsid w:val="0022708A"/>
    <w:rsid w:val="00435674"/>
    <w:rsid w:val="004804F2"/>
    <w:rsid w:val="004E19AB"/>
    <w:rsid w:val="0060167F"/>
    <w:rsid w:val="00731580"/>
    <w:rsid w:val="00753225"/>
    <w:rsid w:val="0075434C"/>
    <w:rsid w:val="0086584B"/>
    <w:rsid w:val="0089496D"/>
    <w:rsid w:val="009251E3"/>
    <w:rsid w:val="00AB77A0"/>
    <w:rsid w:val="00EE0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C4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AB"/>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PText">
    <w:name w:val="LGP Text"/>
    <w:rsid w:val="004E19AB"/>
    <w:pPr>
      <w:spacing w:after="180" w:line="240" w:lineRule="auto"/>
    </w:pPr>
    <w:rPr>
      <w:rFonts w:ascii="Book Antiqua" w:eastAsia="Times New Roman" w:hAnsi="Book Antiqua" w:cs="Times New Roman"/>
      <w:sz w:val="24"/>
      <w:szCs w:val="20"/>
    </w:rPr>
  </w:style>
  <w:style w:type="paragraph" w:customStyle="1" w:styleId="LGPTitle">
    <w:name w:val="LGP Title"/>
    <w:basedOn w:val="LGPText"/>
    <w:next w:val="LGPText"/>
    <w:rsid w:val="004E19AB"/>
    <w:pPr>
      <w:spacing w:before="180"/>
    </w:pPr>
    <w:rPr>
      <w:rFonts w:ascii="Arial" w:hAnsi="Arial"/>
      <w:b/>
    </w:rPr>
  </w:style>
  <w:style w:type="paragraph" w:customStyle="1" w:styleId="zLGPIconC1">
    <w:name w:val="zLGPIconC1"/>
    <w:basedOn w:val="LGPText"/>
    <w:next w:val="LGPText"/>
    <w:rsid w:val="004E19AB"/>
  </w:style>
  <w:style w:type="paragraph" w:customStyle="1" w:styleId="Default">
    <w:name w:val="Default"/>
    <w:rsid w:val="004E19AB"/>
    <w:pPr>
      <w:autoSpaceDE w:val="0"/>
      <w:autoSpaceDN w:val="0"/>
      <w:adjustRightInd w:val="0"/>
      <w:spacing w:after="0" w:line="240" w:lineRule="auto"/>
    </w:pPr>
    <w:rPr>
      <w:rFonts w:ascii="Book Antiqua" w:eastAsia="Calibri" w:hAnsi="Book Antiqua" w:cs="Book Antiqua"/>
      <w:color w:val="000000"/>
      <w:sz w:val="24"/>
      <w:szCs w:val="24"/>
      <w:lang w:val="en-GB" w:eastAsia="en-GB"/>
    </w:rPr>
  </w:style>
  <w:style w:type="paragraph" w:styleId="BalloonText">
    <w:name w:val="Balloon Text"/>
    <w:basedOn w:val="Normal"/>
    <w:link w:val="BalloonTextChar"/>
    <w:uiPriority w:val="99"/>
    <w:semiHidden/>
    <w:unhideWhenUsed/>
    <w:rsid w:val="004E19AB"/>
    <w:rPr>
      <w:rFonts w:ascii="Tahoma" w:hAnsi="Tahoma" w:cs="Tahoma"/>
      <w:sz w:val="16"/>
      <w:szCs w:val="16"/>
    </w:rPr>
  </w:style>
  <w:style w:type="character" w:customStyle="1" w:styleId="BalloonTextChar">
    <w:name w:val="Balloon Text Char"/>
    <w:basedOn w:val="DefaultParagraphFont"/>
    <w:link w:val="BalloonText"/>
    <w:uiPriority w:val="99"/>
    <w:semiHidden/>
    <w:rsid w:val="004E19AB"/>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550</Words>
  <Characters>3141</Characters>
  <Application>Microsoft Macintosh Word</Application>
  <DocSecurity>0</DocSecurity>
  <Lines>26</Lines>
  <Paragraphs>7</Paragraphs>
  <ScaleCrop>false</ScaleCrop>
  <Company>HSA Canada</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Malette</dc:creator>
  <cp:keywords/>
  <dc:description/>
  <cp:lastModifiedBy>Julie Malette</cp:lastModifiedBy>
  <cp:revision>2</cp:revision>
  <dcterms:created xsi:type="dcterms:W3CDTF">2011-06-03T14:12:00Z</dcterms:created>
  <dcterms:modified xsi:type="dcterms:W3CDTF">2014-02-20T19:02:00Z</dcterms:modified>
</cp:coreProperties>
</file>